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AD2" w:rsidRPr="004F7AD2" w:rsidRDefault="004F7AD2" w:rsidP="004F7AD2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Схема организации дорожного движения в непосредственной близости от ОО (размещением соответствующих технических средств, маршруты движения </w:t>
      </w:r>
      <w:proofErr w:type="gramStart"/>
      <w:r w:rsidRPr="004F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детей,  расположения</w:t>
      </w:r>
      <w:proofErr w:type="gramEnd"/>
      <w:r w:rsidRPr="004F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парковочных мест </w:t>
      </w:r>
      <w:r w:rsidRPr="004F7AD2">
        <w:rPr>
          <w:rFonts w:ascii="Times New Roman" w:eastAsia="Calibri" w:hAnsi="Times New Roman" w:cs="Times New Roman"/>
          <w:b/>
          <w:sz w:val="24"/>
          <w:szCs w:val="24"/>
        </w:rPr>
        <w:t>автотранспорта)</w:t>
      </w:r>
    </w:p>
    <w:p w:rsidR="009D4160" w:rsidRDefault="009D4160"/>
    <w:p w:rsidR="004F7AD2" w:rsidRDefault="009D4160">
      <w:r>
        <w:rPr>
          <w:noProof/>
        </w:rPr>
        <w:drawing>
          <wp:inline distT="0" distB="0" distL="0" distR="0" wp14:anchorId="3B8E214B" wp14:editId="02F29984">
            <wp:extent cx="5940425" cy="5156200"/>
            <wp:effectExtent l="0" t="0" r="3175" b="635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D2" w:rsidRPr="004F7AD2" w:rsidRDefault="004F7AD2" w:rsidP="004F7AD2"/>
    <w:p w:rsidR="004F7AD2" w:rsidRPr="004F7AD2" w:rsidRDefault="004F7AD2" w:rsidP="004F7AD2"/>
    <w:p w:rsidR="004F7AD2" w:rsidRPr="004F7AD2" w:rsidRDefault="004F7AD2" w:rsidP="004F7AD2"/>
    <w:p w:rsidR="004F7AD2" w:rsidRDefault="004F7AD2" w:rsidP="004F7AD2"/>
    <w:p w:rsidR="004F7AD2" w:rsidRPr="004F7AD2" w:rsidRDefault="004F7AD2" w:rsidP="004F7AD2">
      <w:pPr>
        <w:tabs>
          <w:tab w:val="left" w:pos="9639"/>
        </w:tabs>
        <w:rPr>
          <w:rFonts w:eastAsia="Times New Roman"/>
          <w:sz w:val="28"/>
          <w:szCs w:val="28"/>
        </w:rPr>
      </w:pPr>
      <w:bookmarkStart w:id="0" w:name="_GoBack"/>
      <w:r w:rsidRPr="004F7A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132439</wp:posOffset>
                </wp:positionV>
                <wp:extent cx="914400" cy="0"/>
                <wp:effectExtent l="19050" t="19050" r="3810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4804A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1in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" strokecolor="red" strokeweight=".26mm">
                <v:stroke joinstyle="miter" endcap="square"/>
                <w10:wrap anchorx="margin"/>
              </v:line>
            </w:pict>
          </mc:Fallback>
        </mc:AlternateContent>
      </w:r>
      <w:bookmarkEnd w:id="0"/>
      <w:r w:rsidRPr="004F7AD2">
        <w:rPr>
          <w:rFonts w:eastAsia="Times New Roman"/>
          <w:sz w:val="28"/>
          <w:szCs w:val="28"/>
        </w:rPr>
        <w:t xml:space="preserve">Пути движения </w:t>
      </w:r>
      <w:r w:rsidR="004D6D3B">
        <w:rPr>
          <w:rFonts w:eastAsia="Times New Roman"/>
          <w:sz w:val="28"/>
          <w:szCs w:val="28"/>
        </w:rPr>
        <w:t>об</w:t>
      </w:r>
      <w:r w:rsidRPr="004F7AD2">
        <w:rPr>
          <w:rFonts w:eastAsia="Times New Roman"/>
          <w:sz w:val="28"/>
          <w:szCs w:val="28"/>
        </w:rPr>
        <w:t>уча</w:t>
      </w:r>
      <w:r w:rsidR="004D6D3B">
        <w:rPr>
          <w:rFonts w:eastAsia="Times New Roman"/>
          <w:sz w:val="28"/>
          <w:szCs w:val="28"/>
        </w:rPr>
        <w:t>ю</w:t>
      </w:r>
      <w:r w:rsidRPr="004F7AD2">
        <w:rPr>
          <w:rFonts w:eastAsia="Times New Roman"/>
          <w:sz w:val="28"/>
          <w:szCs w:val="28"/>
        </w:rPr>
        <w:t>щихся</w:t>
      </w:r>
    </w:p>
    <w:p w:rsidR="004F7AD2" w:rsidRPr="004F7AD2" w:rsidRDefault="004F7AD2" w:rsidP="004F7AD2">
      <w:pPr>
        <w:tabs>
          <w:tab w:val="left" w:pos="9639"/>
        </w:tabs>
        <w:rPr>
          <w:rFonts w:eastAsia="Calibri"/>
          <w:sz w:val="28"/>
          <w:szCs w:val="28"/>
        </w:rPr>
      </w:pPr>
      <w:r w:rsidRPr="004F7AD2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164465</wp:posOffset>
                </wp:positionV>
                <wp:extent cx="800100" cy="0"/>
                <wp:effectExtent l="38100" t="76200" r="19050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C8A81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45pt,12.95pt" to="327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" strokeweight=".79mm">
                <v:stroke startarrow="block" endarrow="block" joinstyle="miter" endcap="square"/>
              </v:line>
            </w:pict>
          </mc:Fallback>
        </mc:AlternateContent>
      </w:r>
      <w:r w:rsidRPr="004F7AD2">
        <w:rPr>
          <w:sz w:val="28"/>
          <w:szCs w:val="28"/>
        </w:rPr>
        <w:t xml:space="preserve">Пути движения транспортных средств – </w:t>
      </w:r>
    </w:p>
    <w:p w:rsidR="004F7AD2" w:rsidRDefault="004F7AD2" w:rsidP="004F7AD2">
      <w:pPr>
        <w:tabs>
          <w:tab w:val="left" w:pos="3195"/>
        </w:tabs>
      </w:pPr>
      <w:r w:rsidRPr="004F7AD2">
        <w:rPr>
          <w:sz w:val="28"/>
          <w:szCs w:val="28"/>
        </w:rPr>
        <w:t>Пешеходный переход</w:t>
      </w:r>
      <w:r>
        <w:t xml:space="preserve"> -</w:t>
      </w:r>
      <w:r>
        <w:tab/>
      </w:r>
      <w:r>
        <w:rPr>
          <w:noProof/>
        </w:rPr>
        <w:drawing>
          <wp:inline distT="0" distB="0" distL="0" distR="0">
            <wp:extent cx="325755" cy="341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160" w:rsidRPr="004F7AD2" w:rsidRDefault="009D4160" w:rsidP="004F7AD2"/>
    <w:sectPr w:rsidR="009D4160" w:rsidRPr="004F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60"/>
    <w:rsid w:val="00274147"/>
    <w:rsid w:val="004D6D3B"/>
    <w:rsid w:val="004F7AD2"/>
    <w:rsid w:val="009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0826"/>
  <w15:chartTrackingRefBased/>
  <w15:docId w15:val="{6D18DAD3-0D08-479A-9A6F-BE290DF5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5</cp:revision>
  <dcterms:created xsi:type="dcterms:W3CDTF">2022-08-10T12:56:00Z</dcterms:created>
  <dcterms:modified xsi:type="dcterms:W3CDTF">2022-08-10T13:08:00Z</dcterms:modified>
</cp:coreProperties>
</file>